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58DEEB" w14:textId="77777777" w:rsidR="00086B6F" w:rsidRPr="00723C5B" w:rsidRDefault="00807062" w:rsidP="00020D75">
      <w:pPr>
        <w:pStyle w:val="tytul"/>
      </w:pPr>
      <w:bookmarkStart w:id="0" w:name="_Hlk180567764"/>
      <w:r>
        <w:tab/>
      </w:r>
      <w:bookmarkStart w:id="1" w:name="_GoBack"/>
      <w:bookmarkEnd w:id="1"/>
      <w:r w:rsidR="00433F57" w:rsidRPr="00723C5B">
        <w:t>R</w:t>
      </w:r>
      <w:r w:rsidR="001243D1" w:rsidRPr="00723C5B">
        <w:t>EKTOR</w:t>
      </w:r>
      <w:r>
        <w:tab/>
      </w:r>
    </w:p>
    <w:p w14:paraId="6A6C91D2" w14:textId="2502CF0F" w:rsidR="00086B6F" w:rsidRPr="00EE5230" w:rsidRDefault="00085209" w:rsidP="00C607FE">
      <w:pPr>
        <w:pStyle w:val="naglowek"/>
      </w:pPr>
      <w:r w:rsidRPr="00EE5230">
        <w:t>ZARZĄDZENIE WEWNĘTRZNE NR</w:t>
      </w:r>
      <w:r w:rsidR="00F105EA">
        <w:t xml:space="preserve"> 50</w:t>
      </w:r>
      <w:r w:rsidRPr="00EE5230">
        <w:t>/</w:t>
      </w:r>
      <w:r w:rsidR="004A6ECC">
        <w:t>202</w:t>
      </w:r>
      <w:r w:rsidR="006523ED">
        <w:t>6</w:t>
      </w:r>
    </w:p>
    <w:p w14:paraId="62231053" w14:textId="64979D92" w:rsidR="0092296A" w:rsidRPr="00B973DA" w:rsidRDefault="00811DF4" w:rsidP="00E11323">
      <w:pPr>
        <w:pStyle w:val="data"/>
      </w:pPr>
      <w:r w:rsidRPr="00B973DA">
        <w:t xml:space="preserve">z dnia </w:t>
      </w:r>
      <w:r w:rsidR="002E72DD">
        <w:t xml:space="preserve">31 marca </w:t>
      </w:r>
      <w:r w:rsidR="004A6ECC">
        <w:t>202</w:t>
      </w:r>
      <w:r w:rsidR="006523ED">
        <w:t>6</w:t>
      </w:r>
      <w:r w:rsidR="001243D1" w:rsidRPr="00B973DA">
        <w:t xml:space="preserve"> r</w:t>
      </w:r>
      <w:r w:rsidR="00B55663">
        <w:t>.</w:t>
      </w:r>
    </w:p>
    <w:p w14:paraId="76361904" w14:textId="47EE425A" w:rsidR="002B1E01" w:rsidRPr="00355F7F" w:rsidRDefault="002B1E01" w:rsidP="00155B5C">
      <w:pPr>
        <w:pStyle w:val="podtytul2"/>
      </w:pPr>
      <w:r w:rsidRPr="002A2D30">
        <w:t xml:space="preserve">w sprawie </w:t>
      </w:r>
      <w:bookmarkStart w:id="2" w:name="_Hlk189136322"/>
      <w:r w:rsidR="00E774C6">
        <w:t xml:space="preserve">wprowadzenia </w:t>
      </w:r>
      <w:r w:rsidR="007530C2">
        <w:t>Regulaminu oceny okresowej nauczycieli akademickich Politechniki Wrocławskiej</w:t>
      </w:r>
      <w:bookmarkEnd w:id="2"/>
    </w:p>
    <w:p w14:paraId="146A98A1" w14:textId="2784CC1F" w:rsidR="00F3312F" w:rsidRPr="00355F7F" w:rsidRDefault="004A6ECC" w:rsidP="00355F7F">
      <w:pPr>
        <w:pStyle w:val="normalny2"/>
      </w:pPr>
      <w:r w:rsidRPr="00355F7F">
        <w:t xml:space="preserve">Na podstawie </w:t>
      </w:r>
      <w:r w:rsidR="007530C2">
        <w:t xml:space="preserve">§ 4 ust. 1 pkt 3 Statutu Politechniki Wrocławskiej oraz po uzyskaniu pozytywnej opinii Senatu (uchwała nr </w:t>
      </w:r>
      <w:r w:rsidR="006557F3">
        <w:t>323</w:t>
      </w:r>
      <w:r w:rsidR="00DE59E9">
        <w:t>/23/2024-2028</w:t>
      </w:r>
      <w:r w:rsidR="007530C2">
        <w:t xml:space="preserve"> z dnia</w:t>
      </w:r>
      <w:r w:rsidR="00DE59E9">
        <w:t xml:space="preserve"> 26 marca 2026</w:t>
      </w:r>
      <w:r w:rsidRPr="00355F7F">
        <w:t>) zarządza się, co następuje:</w:t>
      </w:r>
    </w:p>
    <w:p w14:paraId="586E1ACC" w14:textId="77777777" w:rsidR="00BC1335" w:rsidRPr="00355F7F" w:rsidRDefault="00BC1335" w:rsidP="00DF4D53">
      <w:pPr>
        <w:pStyle w:val="paragraf2"/>
      </w:pPr>
    </w:p>
    <w:p w14:paraId="5BC30769" w14:textId="599AC4CF" w:rsidR="004A6ECC" w:rsidRDefault="00E774C6" w:rsidP="007530C2">
      <w:pPr>
        <w:pStyle w:val="Akapitzlist"/>
      </w:pPr>
      <w:r w:rsidRPr="00E774C6">
        <w:t xml:space="preserve">Wprowadza się </w:t>
      </w:r>
      <w:r w:rsidR="007530C2">
        <w:t xml:space="preserve">Regulamin oceny okresowej nauczycieli akademickich </w:t>
      </w:r>
      <w:r w:rsidRPr="00E774C6">
        <w:t>Politechni</w:t>
      </w:r>
      <w:r w:rsidR="007530C2">
        <w:t>ki</w:t>
      </w:r>
      <w:r w:rsidRPr="00E774C6">
        <w:t xml:space="preserve"> Wrocławskiej</w:t>
      </w:r>
      <w:r w:rsidR="007530C2">
        <w:t xml:space="preserve">, stanowiący załącznik do niniejszego </w:t>
      </w:r>
      <w:r w:rsidRPr="00BF2158">
        <w:t>Zarządzenia</w:t>
      </w:r>
      <w:r w:rsidR="007530C2">
        <w:t xml:space="preserve"> Wewnętrznego</w:t>
      </w:r>
      <w:r w:rsidRPr="00BF2158">
        <w:t>.</w:t>
      </w:r>
    </w:p>
    <w:p w14:paraId="36909175" w14:textId="2C979230" w:rsidR="007530C2" w:rsidRDefault="007530C2" w:rsidP="007530C2">
      <w:pPr>
        <w:pStyle w:val="Akapitzlist"/>
      </w:pPr>
      <w:r w:rsidRPr="007530C2">
        <w:t>Regulamin</w:t>
      </w:r>
      <w:r w:rsidR="0084154E">
        <w:t xml:space="preserve"> wymieniony w ust.1</w:t>
      </w:r>
      <w:r w:rsidRPr="007530C2">
        <w:t xml:space="preserve"> dotyczy oceny okresowej nauczycieli akademickich, która będzie </w:t>
      </w:r>
      <w:r>
        <w:t xml:space="preserve">przeprowadzana w </w:t>
      </w:r>
      <w:r w:rsidRPr="007530C2">
        <w:t xml:space="preserve">Politechnice Wrocławskiej w </w:t>
      </w:r>
      <w:r>
        <w:t xml:space="preserve">2030 </w:t>
      </w:r>
      <w:r w:rsidRPr="007530C2">
        <w:t>roku</w:t>
      </w:r>
      <w:r w:rsidR="00BA5F3E">
        <w:t>.</w:t>
      </w:r>
    </w:p>
    <w:p w14:paraId="656C33EB" w14:textId="43AE0E18" w:rsidR="00BA5F3E" w:rsidRDefault="00BA5F3E" w:rsidP="00BA5F3E">
      <w:pPr>
        <w:pStyle w:val="Akapitzlist"/>
      </w:pPr>
      <w:r>
        <w:t>Ocena obejmuje okres od 01 kwietnia 2026 roku do 31 marca 2030 roku</w:t>
      </w:r>
      <w:r w:rsidR="00DB23D8">
        <w:t xml:space="preserve">. </w:t>
      </w:r>
      <w:r w:rsidR="00DB23D8" w:rsidRPr="00DB23D8">
        <w:t xml:space="preserve">Przy czym zgodnie z §1 ust. 4 pkt 6 Regulaminu oceny nauczycieli akademickich Politechniki Wrocławskiej uwzględnieniu w ocenie podlega dorobek nauczyciela akademickiego powstały po </w:t>
      </w:r>
      <w:r w:rsidR="00E11323">
        <w:t> </w:t>
      </w:r>
      <w:r w:rsidR="00DB23D8" w:rsidRPr="00DB23D8">
        <w:t>zakończeniu okresu podlegającego ostatniej ocenie, a przed rozpoczęciem okresu podlegającego kolejnej ocenie.</w:t>
      </w:r>
    </w:p>
    <w:p w14:paraId="6E2C0F23" w14:textId="1AE1B05F" w:rsidR="007530C2" w:rsidRPr="00BF2158" w:rsidRDefault="005B4F2E" w:rsidP="007530C2">
      <w:pPr>
        <w:pStyle w:val="Akapitzlist"/>
      </w:pPr>
      <w:r>
        <w:t xml:space="preserve">Niezależnie od postanowień </w:t>
      </w:r>
      <w:r w:rsidR="00F310DD">
        <w:t xml:space="preserve">określonych w ust. 2, pierwsza ocena okresowa dla </w:t>
      </w:r>
      <w:r w:rsidR="00E11323">
        <w:t> </w:t>
      </w:r>
      <w:r w:rsidR="00F310DD">
        <w:t xml:space="preserve">nauczycieli akademickich Wydziału Medycznego za okres od 01 </w:t>
      </w:r>
      <w:r w:rsidR="00BA5F3E">
        <w:t>kwietnia</w:t>
      </w:r>
      <w:r w:rsidR="00F310DD">
        <w:t xml:space="preserve"> 2026 r</w:t>
      </w:r>
      <w:r w:rsidR="00E11323">
        <w:t>oku</w:t>
      </w:r>
      <w:r w:rsidR="00F310DD">
        <w:t xml:space="preserve"> do </w:t>
      </w:r>
      <w:r w:rsidR="00E11323">
        <w:t> </w:t>
      </w:r>
      <w:r w:rsidR="00F310DD">
        <w:t>31</w:t>
      </w:r>
      <w:r w:rsidR="00DC7F1D">
        <w:t> </w:t>
      </w:r>
      <w:r w:rsidR="00F310DD">
        <w:t>marca 2027 r</w:t>
      </w:r>
      <w:r w:rsidR="00E11323">
        <w:t>oku</w:t>
      </w:r>
      <w:r w:rsidR="00F310DD">
        <w:t xml:space="preserve"> zostanie przeprowadzona w 2027 roku. </w:t>
      </w:r>
    </w:p>
    <w:p w14:paraId="64002C25" w14:textId="6400D9C2" w:rsidR="004A6ECC" w:rsidRPr="00BF2158" w:rsidRDefault="004A6ECC" w:rsidP="00DF4D53">
      <w:pPr>
        <w:spacing w:line="276" w:lineRule="auto"/>
        <w:jc w:val="center"/>
        <w:rPr>
          <w:rFonts w:asciiTheme="minorHAnsi" w:hAnsiTheme="minorHAnsi" w:cstheme="minorHAnsi"/>
          <w:spacing w:val="-3"/>
        </w:rPr>
      </w:pPr>
      <w:r w:rsidRPr="00BF2158">
        <w:rPr>
          <w:rFonts w:asciiTheme="minorHAnsi" w:hAnsiTheme="minorHAnsi" w:cstheme="minorHAnsi"/>
          <w:spacing w:val="-3"/>
        </w:rPr>
        <w:t>§ 2</w:t>
      </w:r>
    </w:p>
    <w:p w14:paraId="273B785A" w14:textId="0FA5BAED" w:rsidR="004A6ECC" w:rsidRPr="00D66B82" w:rsidRDefault="004A6ECC" w:rsidP="00D0358E">
      <w:pPr>
        <w:spacing w:after="1920" w:line="276" w:lineRule="auto"/>
        <w:jc w:val="both"/>
        <w:rPr>
          <w:rFonts w:asciiTheme="minorHAnsi" w:hAnsiTheme="minorHAnsi" w:cstheme="minorHAnsi"/>
        </w:rPr>
      </w:pPr>
      <w:r w:rsidRPr="00BF2158">
        <w:rPr>
          <w:rFonts w:asciiTheme="minorHAnsi" w:hAnsiTheme="minorHAnsi" w:cstheme="minorHAnsi"/>
          <w:spacing w:val="-3"/>
        </w:rPr>
        <w:t>Zarządzenie wchodzi w życie z dniem ogłoszenia</w:t>
      </w:r>
      <w:r w:rsidR="00114826" w:rsidRPr="00BF2158">
        <w:rPr>
          <w:rFonts w:asciiTheme="minorHAnsi" w:hAnsiTheme="minorHAnsi" w:cstheme="minorHAnsi"/>
          <w:spacing w:val="-3"/>
        </w:rPr>
        <w:t xml:space="preserve">. </w:t>
      </w:r>
    </w:p>
    <w:p w14:paraId="16B7B25D" w14:textId="5F37F1E5" w:rsidR="008B07D3" w:rsidRPr="00F70E4A" w:rsidRDefault="002B59F3" w:rsidP="00E11323">
      <w:pPr>
        <w:pStyle w:val="podpis"/>
      </w:pPr>
      <w:bookmarkStart w:id="3" w:name="_Hlk108092268"/>
      <w:bookmarkStart w:id="4" w:name="_Hlk171663726"/>
      <w:bookmarkStart w:id="5" w:name="_Hlk178342238"/>
      <w:bookmarkEnd w:id="0"/>
      <w:r w:rsidRPr="00D433DC">
        <w:t xml:space="preserve">Prof. dr hab. inż. Arkadiusz </w:t>
      </w:r>
      <w:proofErr w:type="spellStart"/>
      <w:r w:rsidRPr="00D433DC">
        <w:t>Wój</w:t>
      </w:r>
      <w:bookmarkEnd w:id="3"/>
      <w:r w:rsidRPr="00D433DC">
        <w:t>s</w:t>
      </w:r>
      <w:bookmarkEnd w:id="4"/>
      <w:bookmarkEnd w:id="5"/>
      <w:proofErr w:type="spellEnd"/>
    </w:p>
    <w:sectPr w:rsidR="008B07D3" w:rsidRPr="00F70E4A" w:rsidSect="00807062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418" w:bottom="1134" w:left="1418" w:header="567" w:footer="454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80EE15" w14:textId="77777777" w:rsidR="0024207F" w:rsidRDefault="0024207F">
      <w:pPr>
        <w:spacing w:after="0" w:line="240" w:lineRule="auto"/>
      </w:pPr>
      <w:r>
        <w:separator/>
      </w:r>
    </w:p>
  </w:endnote>
  <w:endnote w:type="continuationSeparator" w:id="0">
    <w:p w14:paraId="58FAE8C3" w14:textId="77777777" w:rsidR="0024207F" w:rsidRDefault="00242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1781D7" w14:textId="77777777" w:rsidR="00086B6F" w:rsidRDefault="001243D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end"/>
    </w:r>
  </w:p>
  <w:p w14:paraId="0BDCF1B8" w14:textId="77777777" w:rsidR="00086B6F" w:rsidRDefault="00086B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7020D6" w14:textId="77777777" w:rsidR="00086B6F" w:rsidRPr="00102D18" w:rsidRDefault="001243D1">
    <w:pPr>
      <w:pBdr>
        <w:top w:val="single" w:sz="4" w:space="8" w:color="000000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Theme="minorHAnsi" w:eastAsia="Times New Roman" w:hAnsiTheme="minorHAnsi" w:cstheme="minorHAnsi"/>
        <w:color w:val="000000"/>
      </w:rPr>
    </w:pPr>
    <w:r w:rsidRPr="00102D18">
      <w:rPr>
        <w:rFonts w:asciiTheme="minorHAnsi" w:eastAsia="Times New Roman" w:hAnsiTheme="minorHAnsi" w:cstheme="minorHAnsi"/>
        <w:color w:val="000000"/>
      </w:rPr>
      <w:t xml:space="preserve">Strona </w:t>
    </w:r>
    <w:r w:rsidRPr="00102D18">
      <w:rPr>
        <w:rFonts w:asciiTheme="minorHAnsi" w:eastAsia="Times New Roman" w:hAnsiTheme="minorHAnsi" w:cstheme="minorHAnsi"/>
        <w:color w:val="000000"/>
      </w:rPr>
      <w:fldChar w:fldCharType="begin"/>
    </w:r>
    <w:r w:rsidRPr="00102D18">
      <w:rPr>
        <w:rFonts w:asciiTheme="minorHAnsi" w:eastAsia="Times New Roman" w:hAnsiTheme="minorHAnsi" w:cstheme="minorHAnsi"/>
        <w:color w:val="000000"/>
      </w:rPr>
      <w:instrText>PAGE</w:instrText>
    </w:r>
    <w:r w:rsidRPr="00102D18">
      <w:rPr>
        <w:rFonts w:asciiTheme="minorHAnsi" w:eastAsia="Times New Roman" w:hAnsiTheme="minorHAnsi" w:cstheme="minorHAnsi"/>
        <w:color w:val="000000"/>
      </w:rPr>
      <w:fldChar w:fldCharType="separate"/>
    </w:r>
    <w:r w:rsidR="00A20091" w:rsidRPr="00102D18">
      <w:rPr>
        <w:rFonts w:asciiTheme="minorHAnsi" w:eastAsia="Times New Roman" w:hAnsiTheme="minorHAnsi" w:cstheme="minorHAnsi"/>
        <w:noProof/>
        <w:color w:val="000000"/>
      </w:rPr>
      <w:t>2</w:t>
    </w:r>
    <w:r w:rsidRPr="00102D18">
      <w:rPr>
        <w:rFonts w:asciiTheme="minorHAnsi" w:eastAsia="Times New Roman" w:hAnsiTheme="minorHAnsi" w:cstheme="minorHAnsi"/>
        <w:color w:val="000000"/>
      </w:rPr>
      <w:fldChar w:fldCharType="end"/>
    </w:r>
    <w:r w:rsidRPr="00102D18">
      <w:rPr>
        <w:rFonts w:asciiTheme="minorHAnsi" w:eastAsia="Times New Roman" w:hAnsiTheme="minorHAnsi" w:cstheme="minorHAnsi"/>
        <w:color w:val="000000"/>
      </w:rPr>
      <w:t xml:space="preserve"> z </w:t>
    </w:r>
    <w:r w:rsidRPr="00102D18">
      <w:rPr>
        <w:rFonts w:asciiTheme="minorHAnsi" w:eastAsia="Times New Roman" w:hAnsiTheme="minorHAnsi" w:cstheme="minorHAnsi"/>
        <w:color w:val="000000"/>
      </w:rPr>
      <w:fldChar w:fldCharType="begin"/>
    </w:r>
    <w:r w:rsidRPr="00102D18">
      <w:rPr>
        <w:rFonts w:asciiTheme="minorHAnsi" w:eastAsia="Times New Roman" w:hAnsiTheme="minorHAnsi" w:cstheme="minorHAnsi"/>
        <w:color w:val="000000"/>
      </w:rPr>
      <w:instrText>NUMPAGES</w:instrText>
    </w:r>
    <w:r w:rsidRPr="00102D18">
      <w:rPr>
        <w:rFonts w:asciiTheme="minorHAnsi" w:eastAsia="Times New Roman" w:hAnsiTheme="minorHAnsi" w:cstheme="minorHAnsi"/>
        <w:color w:val="000000"/>
      </w:rPr>
      <w:fldChar w:fldCharType="separate"/>
    </w:r>
    <w:r w:rsidR="003723FC" w:rsidRPr="00102D18">
      <w:rPr>
        <w:rFonts w:asciiTheme="minorHAnsi" w:eastAsia="Times New Roman" w:hAnsiTheme="minorHAnsi" w:cstheme="minorHAnsi"/>
        <w:noProof/>
        <w:color w:val="000000"/>
      </w:rPr>
      <w:t>1</w:t>
    </w:r>
    <w:r w:rsidRPr="00102D18">
      <w:rPr>
        <w:rFonts w:asciiTheme="minorHAnsi" w:eastAsia="Times New Roman" w:hAnsiTheme="minorHAnsi" w:cstheme="minorHAnsi"/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10736A" w14:textId="73B60C51" w:rsidR="00086B6F" w:rsidRPr="00241CA4" w:rsidRDefault="001243D1" w:rsidP="00241CA4">
    <w:pPr>
      <w:pStyle w:val="numerstrony0"/>
    </w:pPr>
    <w:r w:rsidRPr="00241CA4">
      <w:t xml:space="preserve">Strona </w:t>
    </w:r>
    <w:r w:rsidRPr="00241CA4">
      <w:fldChar w:fldCharType="begin"/>
    </w:r>
    <w:r w:rsidRPr="00241CA4">
      <w:instrText>PAGE</w:instrText>
    </w:r>
    <w:r w:rsidRPr="00241CA4">
      <w:fldChar w:fldCharType="separate"/>
    </w:r>
    <w:r w:rsidR="003631AC">
      <w:rPr>
        <w:noProof/>
      </w:rPr>
      <w:t>1</w:t>
    </w:r>
    <w:r w:rsidRPr="00241CA4">
      <w:fldChar w:fldCharType="end"/>
    </w:r>
    <w:r w:rsidRPr="00241CA4">
      <w:t xml:space="preserve"> z </w:t>
    </w:r>
    <w:r w:rsidRPr="00241CA4">
      <w:fldChar w:fldCharType="begin"/>
    </w:r>
    <w:r w:rsidRPr="00241CA4">
      <w:instrText>NUMPAGES</w:instrText>
    </w:r>
    <w:r w:rsidRPr="00241CA4">
      <w:fldChar w:fldCharType="separate"/>
    </w:r>
    <w:r w:rsidR="003631AC">
      <w:rPr>
        <w:noProof/>
      </w:rPr>
      <w:t>1</w:t>
    </w:r>
    <w:r w:rsidRPr="00241CA4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8F1795" w14:textId="77777777" w:rsidR="0024207F" w:rsidRDefault="0024207F">
      <w:pPr>
        <w:spacing w:after="0" w:line="240" w:lineRule="auto"/>
      </w:pPr>
      <w:r>
        <w:separator/>
      </w:r>
    </w:p>
  </w:footnote>
  <w:footnote w:type="continuationSeparator" w:id="0">
    <w:p w14:paraId="3B85B494" w14:textId="77777777" w:rsidR="0024207F" w:rsidRDefault="00242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FA47D" w14:textId="77777777" w:rsidR="00CD5595" w:rsidRDefault="00646F5F">
    <w:pPr>
      <w:pStyle w:val="Nagwek"/>
    </w:pPr>
    <w:r>
      <w:rPr>
        <w:noProof/>
        <w:color w:val="000000"/>
      </w:rPr>
      <w:ptab w:relativeTo="margin" w:alignment="center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A28E94" w14:textId="3D28F626" w:rsidR="00086B6F" w:rsidRDefault="009E192E" w:rsidP="00730F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2880"/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noProof/>
        <w:color w:val="000000"/>
      </w:rPr>
      <w:drawing>
        <wp:anchor distT="0" distB="0" distL="114300" distR="114300" simplePos="0" relativeHeight="251658240" behindDoc="1" locked="0" layoutInCell="1" allowOverlap="1" wp14:anchorId="792CDF52" wp14:editId="49803311">
          <wp:simplePos x="0" y="0"/>
          <wp:positionH relativeFrom="column">
            <wp:posOffset>2471420</wp:posOffset>
          </wp:positionH>
          <wp:positionV relativeFrom="paragraph">
            <wp:posOffset>-97155</wp:posOffset>
          </wp:positionV>
          <wp:extent cx="711835" cy="937260"/>
          <wp:effectExtent l="0" t="0" r="0" b="0"/>
          <wp:wrapSquare wrapText="bothSides"/>
          <wp:docPr id="2" name="image1.png" descr="Logotyp Politechniki Wrocław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yp PWr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835" cy="9372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600DBD"/>
    <w:multiLevelType w:val="hybridMultilevel"/>
    <w:tmpl w:val="01F8F928"/>
    <w:lvl w:ilvl="0" w:tplc="18AE1C38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EB2A84"/>
    <w:multiLevelType w:val="hybridMultilevel"/>
    <w:tmpl w:val="96FE15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BF3E50"/>
    <w:multiLevelType w:val="hybridMultilevel"/>
    <w:tmpl w:val="0DF006E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B22094"/>
    <w:multiLevelType w:val="multilevel"/>
    <w:tmpl w:val="2DD83B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16267"/>
    <w:multiLevelType w:val="hybridMultilevel"/>
    <w:tmpl w:val="2592D5E6"/>
    <w:lvl w:ilvl="0" w:tplc="61149CBC">
      <w:start w:val="1"/>
      <w:numFmt w:val="decimal"/>
      <w:pStyle w:val="paragraf2"/>
      <w:lvlText w:val="§ %1"/>
      <w:lvlJc w:val="center"/>
      <w:pPr>
        <w:ind w:left="4897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5617" w:hanging="360"/>
      </w:pPr>
    </w:lvl>
    <w:lvl w:ilvl="2" w:tplc="0415001B" w:tentative="1">
      <w:start w:val="1"/>
      <w:numFmt w:val="lowerRoman"/>
      <w:lvlText w:val="%3."/>
      <w:lvlJc w:val="right"/>
      <w:pPr>
        <w:ind w:left="6337" w:hanging="180"/>
      </w:pPr>
    </w:lvl>
    <w:lvl w:ilvl="3" w:tplc="0415000F" w:tentative="1">
      <w:start w:val="1"/>
      <w:numFmt w:val="decimal"/>
      <w:lvlText w:val="%4."/>
      <w:lvlJc w:val="left"/>
      <w:pPr>
        <w:ind w:left="7057" w:hanging="360"/>
      </w:pPr>
    </w:lvl>
    <w:lvl w:ilvl="4" w:tplc="04150019" w:tentative="1">
      <w:start w:val="1"/>
      <w:numFmt w:val="lowerLetter"/>
      <w:lvlText w:val="%5."/>
      <w:lvlJc w:val="left"/>
      <w:pPr>
        <w:ind w:left="7777" w:hanging="360"/>
      </w:pPr>
    </w:lvl>
    <w:lvl w:ilvl="5" w:tplc="0415001B" w:tentative="1">
      <w:start w:val="1"/>
      <w:numFmt w:val="lowerRoman"/>
      <w:lvlText w:val="%6."/>
      <w:lvlJc w:val="right"/>
      <w:pPr>
        <w:ind w:left="8497" w:hanging="180"/>
      </w:pPr>
    </w:lvl>
    <w:lvl w:ilvl="6" w:tplc="0415000F" w:tentative="1">
      <w:start w:val="1"/>
      <w:numFmt w:val="decimal"/>
      <w:lvlText w:val="%7."/>
      <w:lvlJc w:val="left"/>
      <w:pPr>
        <w:ind w:left="9217" w:hanging="360"/>
      </w:pPr>
    </w:lvl>
    <w:lvl w:ilvl="7" w:tplc="04150019" w:tentative="1">
      <w:start w:val="1"/>
      <w:numFmt w:val="lowerLetter"/>
      <w:lvlText w:val="%8."/>
      <w:lvlJc w:val="left"/>
      <w:pPr>
        <w:ind w:left="9937" w:hanging="360"/>
      </w:pPr>
    </w:lvl>
    <w:lvl w:ilvl="8" w:tplc="0415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5" w15:restartNumberingAfterBreak="0">
    <w:nsid w:val="7444372F"/>
    <w:multiLevelType w:val="hybridMultilevel"/>
    <w:tmpl w:val="7E8E969A"/>
    <w:lvl w:ilvl="0" w:tplc="0415000F">
      <w:start w:val="1"/>
      <w:numFmt w:val="decimal"/>
      <w:lvlText w:val="%1."/>
      <w:lvlJc w:val="left"/>
      <w:pPr>
        <w:ind w:left="839" w:hanging="360"/>
      </w:pPr>
    </w:lvl>
    <w:lvl w:ilvl="1" w:tplc="04150019" w:tentative="1">
      <w:start w:val="1"/>
      <w:numFmt w:val="lowerLetter"/>
      <w:lvlText w:val="%2."/>
      <w:lvlJc w:val="left"/>
      <w:pPr>
        <w:ind w:left="1559" w:hanging="360"/>
      </w:pPr>
    </w:lvl>
    <w:lvl w:ilvl="2" w:tplc="0415001B" w:tentative="1">
      <w:start w:val="1"/>
      <w:numFmt w:val="lowerRoman"/>
      <w:lvlText w:val="%3."/>
      <w:lvlJc w:val="right"/>
      <w:pPr>
        <w:ind w:left="2279" w:hanging="180"/>
      </w:pPr>
    </w:lvl>
    <w:lvl w:ilvl="3" w:tplc="0415000F" w:tentative="1">
      <w:start w:val="1"/>
      <w:numFmt w:val="decimal"/>
      <w:lvlText w:val="%4."/>
      <w:lvlJc w:val="left"/>
      <w:pPr>
        <w:ind w:left="2999" w:hanging="360"/>
      </w:pPr>
    </w:lvl>
    <w:lvl w:ilvl="4" w:tplc="04150019" w:tentative="1">
      <w:start w:val="1"/>
      <w:numFmt w:val="lowerLetter"/>
      <w:lvlText w:val="%5."/>
      <w:lvlJc w:val="left"/>
      <w:pPr>
        <w:ind w:left="3719" w:hanging="360"/>
      </w:pPr>
    </w:lvl>
    <w:lvl w:ilvl="5" w:tplc="0415001B" w:tentative="1">
      <w:start w:val="1"/>
      <w:numFmt w:val="lowerRoman"/>
      <w:lvlText w:val="%6."/>
      <w:lvlJc w:val="right"/>
      <w:pPr>
        <w:ind w:left="4439" w:hanging="180"/>
      </w:pPr>
    </w:lvl>
    <w:lvl w:ilvl="6" w:tplc="0415000F" w:tentative="1">
      <w:start w:val="1"/>
      <w:numFmt w:val="decimal"/>
      <w:lvlText w:val="%7."/>
      <w:lvlJc w:val="left"/>
      <w:pPr>
        <w:ind w:left="5159" w:hanging="360"/>
      </w:pPr>
    </w:lvl>
    <w:lvl w:ilvl="7" w:tplc="04150019" w:tentative="1">
      <w:start w:val="1"/>
      <w:numFmt w:val="lowerLetter"/>
      <w:lvlText w:val="%8."/>
      <w:lvlJc w:val="left"/>
      <w:pPr>
        <w:ind w:left="5879" w:hanging="360"/>
      </w:pPr>
    </w:lvl>
    <w:lvl w:ilvl="8" w:tplc="0415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6" w15:restartNumberingAfterBreak="0">
    <w:nsid w:val="7609133D"/>
    <w:multiLevelType w:val="hybridMultilevel"/>
    <w:tmpl w:val="B9880864"/>
    <w:lvl w:ilvl="0" w:tplc="1D989C60">
      <w:start w:val="1"/>
      <w:numFmt w:val="decimal"/>
      <w:pStyle w:val="Akapitzlist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374C51"/>
    <w:multiLevelType w:val="hybridMultilevel"/>
    <w:tmpl w:val="F67474A8"/>
    <w:lvl w:ilvl="0" w:tplc="512C55E6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7"/>
  </w:num>
  <w:num w:numId="7">
    <w:abstractNumId w:val="5"/>
  </w:num>
  <w:num w:numId="8">
    <w:abstractNumId w:val="4"/>
  </w:num>
  <w:num w:numId="9">
    <w:abstractNumId w:val="4"/>
    <w:lvlOverride w:ilvl="0">
      <w:startOverride w:val="1"/>
    </w:lvlOverride>
  </w:num>
  <w:num w:numId="10">
    <w:abstractNumId w:val="0"/>
  </w:num>
  <w:num w:numId="11">
    <w:abstractNumId w:val="0"/>
    <w:lvlOverride w:ilvl="0">
      <w:startOverride w:val="1"/>
    </w:lvlOverride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92E"/>
    <w:rsid w:val="00011614"/>
    <w:rsid w:val="00020D75"/>
    <w:rsid w:val="00046FA0"/>
    <w:rsid w:val="00047978"/>
    <w:rsid w:val="00056534"/>
    <w:rsid w:val="00066FF3"/>
    <w:rsid w:val="00073984"/>
    <w:rsid w:val="000740FA"/>
    <w:rsid w:val="00084267"/>
    <w:rsid w:val="0008428E"/>
    <w:rsid w:val="00085209"/>
    <w:rsid w:val="00086B6F"/>
    <w:rsid w:val="000A5749"/>
    <w:rsid w:val="000C6196"/>
    <w:rsid w:val="000E1B82"/>
    <w:rsid w:val="000E6B1F"/>
    <w:rsid w:val="000F6FA4"/>
    <w:rsid w:val="000F7D2F"/>
    <w:rsid w:val="00102D18"/>
    <w:rsid w:val="00107113"/>
    <w:rsid w:val="00114826"/>
    <w:rsid w:val="001243D1"/>
    <w:rsid w:val="001366BB"/>
    <w:rsid w:val="00140822"/>
    <w:rsid w:val="0014120D"/>
    <w:rsid w:val="00155B5C"/>
    <w:rsid w:val="00171449"/>
    <w:rsid w:val="00175341"/>
    <w:rsid w:val="00192467"/>
    <w:rsid w:val="00196E4B"/>
    <w:rsid w:val="001A5F44"/>
    <w:rsid w:val="001B1549"/>
    <w:rsid w:val="001B4F6E"/>
    <w:rsid w:val="001B6714"/>
    <w:rsid w:val="001C54AC"/>
    <w:rsid w:val="001D1563"/>
    <w:rsid w:val="001D24CD"/>
    <w:rsid w:val="001D77B1"/>
    <w:rsid w:val="001E041E"/>
    <w:rsid w:val="001F15BF"/>
    <w:rsid w:val="001F4A0A"/>
    <w:rsid w:val="00200AEB"/>
    <w:rsid w:val="00204C4E"/>
    <w:rsid w:val="00240539"/>
    <w:rsid w:val="00241CA4"/>
    <w:rsid w:val="0024207F"/>
    <w:rsid w:val="002667E5"/>
    <w:rsid w:val="00267C30"/>
    <w:rsid w:val="00270B4C"/>
    <w:rsid w:val="002712C7"/>
    <w:rsid w:val="00290C36"/>
    <w:rsid w:val="002913BD"/>
    <w:rsid w:val="00295A37"/>
    <w:rsid w:val="002A2D30"/>
    <w:rsid w:val="002A7363"/>
    <w:rsid w:val="002B109D"/>
    <w:rsid w:val="002B1AC9"/>
    <w:rsid w:val="002B1E01"/>
    <w:rsid w:val="002B59F3"/>
    <w:rsid w:val="002B7577"/>
    <w:rsid w:val="002C6B9E"/>
    <w:rsid w:val="002D0243"/>
    <w:rsid w:val="002D7F76"/>
    <w:rsid w:val="002E6B0C"/>
    <w:rsid w:val="002E72DD"/>
    <w:rsid w:val="003139E6"/>
    <w:rsid w:val="00314844"/>
    <w:rsid w:val="0032235C"/>
    <w:rsid w:val="003244B5"/>
    <w:rsid w:val="003413F7"/>
    <w:rsid w:val="00355F7F"/>
    <w:rsid w:val="00361594"/>
    <w:rsid w:val="003631AC"/>
    <w:rsid w:val="003723FC"/>
    <w:rsid w:val="00373DEB"/>
    <w:rsid w:val="00382847"/>
    <w:rsid w:val="00397670"/>
    <w:rsid w:val="003A012C"/>
    <w:rsid w:val="003A585D"/>
    <w:rsid w:val="003C4269"/>
    <w:rsid w:val="003D779F"/>
    <w:rsid w:val="00414200"/>
    <w:rsid w:val="00426E1F"/>
    <w:rsid w:val="00433F57"/>
    <w:rsid w:val="0043635A"/>
    <w:rsid w:val="00466E06"/>
    <w:rsid w:val="00481B96"/>
    <w:rsid w:val="00482886"/>
    <w:rsid w:val="00496209"/>
    <w:rsid w:val="004A6ECC"/>
    <w:rsid w:val="004B00A3"/>
    <w:rsid w:val="004D3D7A"/>
    <w:rsid w:val="004E554E"/>
    <w:rsid w:val="004F6B28"/>
    <w:rsid w:val="005051BC"/>
    <w:rsid w:val="00516A3A"/>
    <w:rsid w:val="00524D38"/>
    <w:rsid w:val="0053598D"/>
    <w:rsid w:val="00537C01"/>
    <w:rsid w:val="00544F84"/>
    <w:rsid w:val="00570138"/>
    <w:rsid w:val="00586514"/>
    <w:rsid w:val="00587E14"/>
    <w:rsid w:val="005B10B6"/>
    <w:rsid w:val="005B4F2E"/>
    <w:rsid w:val="005C21CD"/>
    <w:rsid w:val="005D42C2"/>
    <w:rsid w:val="005D5C33"/>
    <w:rsid w:val="005D6FC6"/>
    <w:rsid w:val="005D79F6"/>
    <w:rsid w:val="005E0DB2"/>
    <w:rsid w:val="005E2939"/>
    <w:rsid w:val="005F61FC"/>
    <w:rsid w:val="00612D3B"/>
    <w:rsid w:val="0061377B"/>
    <w:rsid w:val="00617B08"/>
    <w:rsid w:val="00625AEC"/>
    <w:rsid w:val="00646F5F"/>
    <w:rsid w:val="006523ED"/>
    <w:rsid w:val="006557F3"/>
    <w:rsid w:val="006667FC"/>
    <w:rsid w:val="00680F10"/>
    <w:rsid w:val="006850F3"/>
    <w:rsid w:val="00686E47"/>
    <w:rsid w:val="006A4BFD"/>
    <w:rsid w:val="006B0FB5"/>
    <w:rsid w:val="006B1E0B"/>
    <w:rsid w:val="006B5490"/>
    <w:rsid w:val="006C36B0"/>
    <w:rsid w:val="006C4AA6"/>
    <w:rsid w:val="006C69FD"/>
    <w:rsid w:val="006D4E7D"/>
    <w:rsid w:val="006E7EFA"/>
    <w:rsid w:val="007039D9"/>
    <w:rsid w:val="007123F0"/>
    <w:rsid w:val="00713F06"/>
    <w:rsid w:val="00723C5B"/>
    <w:rsid w:val="00730F16"/>
    <w:rsid w:val="00742DA3"/>
    <w:rsid w:val="007530C2"/>
    <w:rsid w:val="007572BE"/>
    <w:rsid w:val="0077250D"/>
    <w:rsid w:val="007941E1"/>
    <w:rsid w:val="007A46BC"/>
    <w:rsid w:val="007B1618"/>
    <w:rsid w:val="007B570B"/>
    <w:rsid w:val="007C0714"/>
    <w:rsid w:val="007D22FA"/>
    <w:rsid w:val="007F19FA"/>
    <w:rsid w:val="00807062"/>
    <w:rsid w:val="00811DF4"/>
    <w:rsid w:val="00823A66"/>
    <w:rsid w:val="0082617A"/>
    <w:rsid w:val="0084154E"/>
    <w:rsid w:val="00846DCF"/>
    <w:rsid w:val="008609CF"/>
    <w:rsid w:val="0086186B"/>
    <w:rsid w:val="00883611"/>
    <w:rsid w:val="00886D61"/>
    <w:rsid w:val="0089410B"/>
    <w:rsid w:val="008A4858"/>
    <w:rsid w:val="008B07D3"/>
    <w:rsid w:val="008E70E3"/>
    <w:rsid w:val="008F73D7"/>
    <w:rsid w:val="00904200"/>
    <w:rsid w:val="0092296A"/>
    <w:rsid w:val="0093029F"/>
    <w:rsid w:val="00942A27"/>
    <w:rsid w:val="00943A4D"/>
    <w:rsid w:val="009521F9"/>
    <w:rsid w:val="0096694B"/>
    <w:rsid w:val="00974F06"/>
    <w:rsid w:val="00983D8B"/>
    <w:rsid w:val="009A4297"/>
    <w:rsid w:val="009B1980"/>
    <w:rsid w:val="009B4798"/>
    <w:rsid w:val="009C5416"/>
    <w:rsid w:val="009E192E"/>
    <w:rsid w:val="009E34AD"/>
    <w:rsid w:val="009F08F2"/>
    <w:rsid w:val="009F2BD9"/>
    <w:rsid w:val="009F79A0"/>
    <w:rsid w:val="00A11FDA"/>
    <w:rsid w:val="00A127E4"/>
    <w:rsid w:val="00A12912"/>
    <w:rsid w:val="00A1588C"/>
    <w:rsid w:val="00A20091"/>
    <w:rsid w:val="00A34D64"/>
    <w:rsid w:val="00A36457"/>
    <w:rsid w:val="00A372B7"/>
    <w:rsid w:val="00A60926"/>
    <w:rsid w:val="00A6646E"/>
    <w:rsid w:val="00A67F02"/>
    <w:rsid w:val="00A72A99"/>
    <w:rsid w:val="00A80F93"/>
    <w:rsid w:val="00A82AF8"/>
    <w:rsid w:val="00A97BA0"/>
    <w:rsid w:val="00AB07B0"/>
    <w:rsid w:val="00AB0D43"/>
    <w:rsid w:val="00AB7E17"/>
    <w:rsid w:val="00AC0294"/>
    <w:rsid w:val="00AC6425"/>
    <w:rsid w:val="00AD45D4"/>
    <w:rsid w:val="00AD5956"/>
    <w:rsid w:val="00B26A06"/>
    <w:rsid w:val="00B318CB"/>
    <w:rsid w:val="00B32511"/>
    <w:rsid w:val="00B36513"/>
    <w:rsid w:val="00B40F10"/>
    <w:rsid w:val="00B437C7"/>
    <w:rsid w:val="00B55663"/>
    <w:rsid w:val="00B642E7"/>
    <w:rsid w:val="00B64874"/>
    <w:rsid w:val="00B72FEB"/>
    <w:rsid w:val="00B74E75"/>
    <w:rsid w:val="00B757E8"/>
    <w:rsid w:val="00B819CA"/>
    <w:rsid w:val="00B87170"/>
    <w:rsid w:val="00B91EF5"/>
    <w:rsid w:val="00B973DA"/>
    <w:rsid w:val="00BA5F3E"/>
    <w:rsid w:val="00BC1335"/>
    <w:rsid w:val="00BD5FFF"/>
    <w:rsid w:val="00BE2E11"/>
    <w:rsid w:val="00BE658F"/>
    <w:rsid w:val="00BF2061"/>
    <w:rsid w:val="00BF2158"/>
    <w:rsid w:val="00C00123"/>
    <w:rsid w:val="00C12453"/>
    <w:rsid w:val="00C2139A"/>
    <w:rsid w:val="00C257FF"/>
    <w:rsid w:val="00C26DA7"/>
    <w:rsid w:val="00C30089"/>
    <w:rsid w:val="00C410CB"/>
    <w:rsid w:val="00C607FE"/>
    <w:rsid w:val="00C65B4F"/>
    <w:rsid w:val="00C666C2"/>
    <w:rsid w:val="00C67270"/>
    <w:rsid w:val="00C86FFD"/>
    <w:rsid w:val="00C91C43"/>
    <w:rsid w:val="00CB0AED"/>
    <w:rsid w:val="00CD5595"/>
    <w:rsid w:val="00CF6C41"/>
    <w:rsid w:val="00D0358E"/>
    <w:rsid w:val="00D42B7C"/>
    <w:rsid w:val="00D42C68"/>
    <w:rsid w:val="00D433DC"/>
    <w:rsid w:val="00D61F1C"/>
    <w:rsid w:val="00D620E2"/>
    <w:rsid w:val="00D73998"/>
    <w:rsid w:val="00D81443"/>
    <w:rsid w:val="00DA1D47"/>
    <w:rsid w:val="00DB23D8"/>
    <w:rsid w:val="00DC3A5B"/>
    <w:rsid w:val="00DC4D14"/>
    <w:rsid w:val="00DC7F1D"/>
    <w:rsid w:val="00DD12D2"/>
    <w:rsid w:val="00DE59E9"/>
    <w:rsid w:val="00DF4D53"/>
    <w:rsid w:val="00E108C2"/>
    <w:rsid w:val="00E11323"/>
    <w:rsid w:val="00E317B6"/>
    <w:rsid w:val="00E324ED"/>
    <w:rsid w:val="00E462EB"/>
    <w:rsid w:val="00E46979"/>
    <w:rsid w:val="00E615FD"/>
    <w:rsid w:val="00E6702B"/>
    <w:rsid w:val="00E722A6"/>
    <w:rsid w:val="00E7256D"/>
    <w:rsid w:val="00E774C6"/>
    <w:rsid w:val="00E83A6D"/>
    <w:rsid w:val="00E84DBD"/>
    <w:rsid w:val="00E85193"/>
    <w:rsid w:val="00E91084"/>
    <w:rsid w:val="00E916A3"/>
    <w:rsid w:val="00E968E5"/>
    <w:rsid w:val="00E97138"/>
    <w:rsid w:val="00EB2301"/>
    <w:rsid w:val="00EB5D79"/>
    <w:rsid w:val="00EC691D"/>
    <w:rsid w:val="00ED71C4"/>
    <w:rsid w:val="00EE5230"/>
    <w:rsid w:val="00EE5E02"/>
    <w:rsid w:val="00EF1D5D"/>
    <w:rsid w:val="00F105EA"/>
    <w:rsid w:val="00F310DD"/>
    <w:rsid w:val="00F3312F"/>
    <w:rsid w:val="00F43D1D"/>
    <w:rsid w:val="00F562CB"/>
    <w:rsid w:val="00F5702A"/>
    <w:rsid w:val="00F62055"/>
    <w:rsid w:val="00F70E4A"/>
    <w:rsid w:val="00F77F95"/>
    <w:rsid w:val="00F867FE"/>
    <w:rsid w:val="00F87B03"/>
    <w:rsid w:val="00FA339B"/>
    <w:rsid w:val="00FB167B"/>
    <w:rsid w:val="00FC1C26"/>
    <w:rsid w:val="00FC5431"/>
    <w:rsid w:val="00FD3973"/>
    <w:rsid w:val="00FD4B98"/>
    <w:rsid w:val="00FE5EF1"/>
    <w:rsid w:val="00FE6BDA"/>
    <w:rsid w:val="00FF71C9"/>
    <w:rsid w:val="00FF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C24802"/>
  <w15:docId w15:val="{73FC63C5-82B2-459D-AC46-C681106A7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544F84"/>
  </w:style>
  <w:style w:type="paragraph" w:styleId="Nagwek1">
    <w:name w:val="heading 1"/>
    <w:basedOn w:val="Normalny"/>
    <w:next w:val="Normalny"/>
    <w:uiPriority w:val="9"/>
    <w:pPr>
      <w:keepNext/>
      <w:keepLines/>
      <w:spacing w:before="48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pPr>
      <w:keepNext/>
      <w:keepLines/>
      <w:spacing w:before="48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rsid w:val="00765D5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765D5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765D5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StopkaZnak">
    <w:name w:val="Stopka Znak"/>
    <w:basedOn w:val="Domylnaczcionkaakapitu"/>
    <w:link w:val="Stopka"/>
    <w:rsid w:val="00765D5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765D57"/>
  </w:style>
  <w:style w:type="character" w:styleId="Odwoaniedokomentarza">
    <w:name w:val="annotation reference"/>
    <w:basedOn w:val="Domylnaczcionkaakapitu"/>
    <w:uiPriority w:val="99"/>
    <w:semiHidden/>
    <w:unhideWhenUsed/>
    <w:rsid w:val="00765D5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5D5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65D5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5D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5D5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5D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5D57"/>
    <w:rPr>
      <w:rFonts w:ascii="Segoe UI" w:hAnsi="Segoe UI" w:cs="Segoe UI"/>
      <w:sz w:val="18"/>
      <w:szCs w:val="18"/>
    </w:rPr>
  </w:style>
  <w:style w:type="paragraph" w:styleId="Podtytu">
    <w:name w:val="Subtitle"/>
    <w:basedOn w:val="Normalny"/>
    <w:next w:val="Normalny"/>
    <w:uiPriority w:val="1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autoRedefine/>
    <w:uiPriority w:val="34"/>
    <w:qFormat/>
    <w:rsid w:val="007530C2"/>
    <w:pPr>
      <w:numPr>
        <w:numId w:val="12"/>
      </w:numPr>
      <w:spacing w:before="120" w:after="240" w:line="276" w:lineRule="auto"/>
      <w:ind w:left="357" w:hanging="357"/>
      <w:contextualSpacing/>
      <w:jc w:val="both"/>
    </w:pPr>
    <w:rPr>
      <w:rFonts w:asciiTheme="minorHAnsi" w:eastAsia="Times New Roman" w:hAnsiTheme="minorHAnsi" w:cstheme="minorHAnsi"/>
    </w:rPr>
  </w:style>
  <w:style w:type="paragraph" w:customStyle="1" w:styleId="tytul">
    <w:name w:val="tytul"/>
    <w:basedOn w:val="Tytu"/>
    <w:autoRedefine/>
    <w:qFormat/>
    <w:rsid w:val="00020D75"/>
    <w:pPr>
      <w:pBdr>
        <w:top w:val="single" w:sz="4" w:space="3" w:color="000000"/>
        <w:bottom w:val="single" w:sz="4" w:space="3" w:color="000000"/>
      </w:pBdr>
      <w:tabs>
        <w:tab w:val="center" w:pos="4535"/>
        <w:tab w:val="right" w:pos="9070"/>
      </w:tabs>
      <w:spacing w:before="0" w:after="240" w:line="276" w:lineRule="auto"/>
    </w:pPr>
    <w:rPr>
      <w:rFonts w:asciiTheme="minorHAnsi" w:eastAsia="Times New Roman" w:hAnsiTheme="minorHAnsi" w:cstheme="minorHAnsi"/>
      <w:b w:val="0"/>
      <w:caps/>
      <w:spacing w:val="20"/>
      <w:sz w:val="24"/>
      <w:szCs w:val="24"/>
    </w:rPr>
  </w:style>
  <w:style w:type="paragraph" w:customStyle="1" w:styleId="naglowek">
    <w:name w:val="naglowek"/>
    <w:basedOn w:val="Nagwek"/>
    <w:autoRedefine/>
    <w:qFormat/>
    <w:rsid w:val="00C607FE"/>
    <w:pPr>
      <w:keepNext/>
      <w:spacing w:before="480" w:after="120" w:line="276" w:lineRule="auto"/>
      <w:jc w:val="center"/>
    </w:pPr>
    <w:rPr>
      <w:rFonts w:asciiTheme="minorHAnsi" w:hAnsiTheme="minorHAnsi" w:cstheme="minorHAnsi"/>
      <w:b/>
      <w:caps/>
    </w:rPr>
  </w:style>
  <w:style w:type="paragraph" w:customStyle="1" w:styleId="data">
    <w:name w:val="data"/>
    <w:basedOn w:val="Data0"/>
    <w:autoRedefine/>
    <w:qFormat/>
    <w:rsid w:val="00E11323"/>
    <w:pPr>
      <w:spacing w:line="276" w:lineRule="auto"/>
      <w:jc w:val="center"/>
    </w:pPr>
    <w:rPr>
      <w:rFonts w:asciiTheme="minorHAnsi" w:eastAsia="Times New Roman" w:hAnsiTheme="minorHAnsi" w:cstheme="minorHAnsi"/>
      <w:sz w:val="20"/>
      <w:szCs w:val="20"/>
    </w:rPr>
  </w:style>
  <w:style w:type="paragraph" w:customStyle="1" w:styleId="podtytul">
    <w:name w:val="podtytul"/>
    <w:basedOn w:val="Podtytu"/>
    <w:autoRedefine/>
    <w:rsid w:val="002A2D30"/>
    <w:pPr>
      <w:pBdr>
        <w:bottom w:val="single" w:sz="4" w:space="11" w:color="auto"/>
      </w:pBdr>
      <w:spacing w:before="0" w:after="360" w:line="276" w:lineRule="auto"/>
      <w:contextualSpacing/>
      <w:jc w:val="center"/>
    </w:pPr>
    <w:rPr>
      <w:rFonts w:asciiTheme="minorHAnsi" w:eastAsia="Times New Roman" w:hAnsiTheme="minorHAnsi" w:cstheme="minorHAnsi"/>
      <w:i w:val="0"/>
      <w:color w:val="000000" w:themeColor="text1"/>
      <w:sz w:val="24"/>
      <w:szCs w:val="24"/>
    </w:rPr>
  </w:style>
  <w:style w:type="paragraph" w:customStyle="1" w:styleId="normalny0">
    <w:name w:val="normalny"/>
    <w:basedOn w:val="Normalny"/>
    <w:link w:val="normalnyZnak"/>
    <w:rsid w:val="00723C5B"/>
    <w:pPr>
      <w:spacing w:after="240" w:line="276" w:lineRule="auto"/>
      <w:jc w:val="both"/>
    </w:pPr>
    <w:rPr>
      <w:rFonts w:asciiTheme="minorHAnsi" w:eastAsia="Times New Roman" w:hAnsiTheme="minorHAnsi" w:cstheme="minorHAnsi"/>
    </w:rPr>
  </w:style>
  <w:style w:type="paragraph" w:customStyle="1" w:styleId="paragraf">
    <w:name w:val="paragraf"/>
    <w:basedOn w:val="Nagwek"/>
    <w:autoRedefine/>
    <w:rsid w:val="00EE5230"/>
    <w:pPr>
      <w:spacing w:line="276" w:lineRule="auto"/>
      <w:jc w:val="center"/>
    </w:pPr>
    <w:rPr>
      <w:rFonts w:asciiTheme="minorHAnsi" w:hAnsiTheme="minorHAnsi" w:cstheme="minorHAnsi"/>
    </w:rPr>
  </w:style>
  <w:style w:type="paragraph" w:customStyle="1" w:styleId="akapitzlista">
    <w:name w:val="akapit z lista"/>
    <w:basedOn w:val="Akapitzlist"/>
    <w:autoRedefine/>
    <w:rsid w:val="001D77B1"/>
    <w:pPr>
      <w:spacing w:after="180"/>
      <w:contextualSpacing w:val="0"/>
    </w:pPr>
  </w:style>
  <w:style w:type="paragraph" w:customStyle="1" w:styleId="podpis">
    <w:name w:val="podpis"/>
    <w:basedOn w:val="Normalny"/>
    <w:autoRedefine/>
    <w:qFormat/>
    <w:rsid w:val="00D433DC"/>
    <w:pPr>
      <w:spacing w:before="600" w:after="0" w:line="276" w:lineRule="auto"/>
      <w:ind w:left="5103"/>
      <w:jc w:val="right"/>
    </w:pPr>
    <w:rPr>
      <w:rFonts w:asciiTheme="minorHAnsi" w:eastAsia="Times New Roman" w:hAnsiTheme="minorHAnsi" w:cstheme="minorHAnsi"/>
    </w:rPr>
  </w:style>
  <w:style w:type="paragraph" w:customStyle="1" w:styleId="numerstrony0">
    <w:name w:val="numer strony"/>
    <w:basedOn w:val="Normalny"/>
    <w:autoRedefine/>
    <w:qFormat/>
    <w:rsid w:val="00241CA4"/>
    <w:pPr>
      <w:pBdr>
        <w:top w:val="single" w:sz="4" w:space="8" w:color="000000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</w:pPr>
    <w:rPr>
      <w:rFonts w:asciiTheme="minorHAnsi" w:eastAsia="Times New Roman" w:hAnsiTheme="minorHAnsi" w:cstheme="minorHAnsi"/>
      <w:color w:val="000000"/>
      <w:szCs w:val="18"/>
    </w:rPr>
  </w:style>
  <w:style w:type="paragraph" w:customStyle="1" w:styleId="normalny1">
    <w:name w:val="normalny1"/>
    <w:basedOn w:val="normalny0"/>
    <w:link w:val="normalny1Znak"/>
    <w:autoRedefine/>
    <w:rsid w:val="00544F84"/>
    <w:pPr>
      <w:spacing w:before="240"/>
    </w:pPr>
  </w:style>
  <w:style w:type="paragraph" w:customStyle="1" w:styleId="akapit">
    <w:name w:val="akapit"/>
    <w:basedOn w:val="akapitzlista"/>
    <w:rsid w:val="00270B4C"/>
  </w:style>
  <w:style w:type="character" w:customStyle="1" w:styleId="normalnyZnak">
    <w:name w:val="normalny Znak"/>
    <w:basedOn w:val="Domylnaczcionkaakapitu"/>
    <w:link w:val="normalny0"/>
    <w:rsid w:val="00270B4C"/>
    <w:rPr>
      <w:rFonts w:asciiTheme="minorHAnsi" w:eastAsia="Times New Roman" w:hAnsiTheme="minorHAnsi" w:cstheme="minorHAnsi"/>
      <w:sz w:val="24"/>
      <w:szCs w:val="24"/>
    </w:rPr>
  </w:style>
  <w:style w:type="character" w:customStyle="1" w:styleId="normalny1Znak">
    <w:name w:val="normalny1 Znak"/>
    <w:basedOn w:val="normalnyZnak"/>
    <w:link w:val="normalny1"/>
    <w:rsid w:val="00544F84"/>
    <w:rPr>
      <w:rFonts w:asciiTheme="minorHAnsi" w:eastAsia="Times New Roman" w:hAnsiTheme="minorHAnsi" w:cstheme="minorHAnsi"/>
      <w:sz w:val="24"/>
      <w:szCs w:val="24"/>
    </w:rPr>
  </w:style>
  <w:style w:type="paragraph" w:customStyle="1" w:styleId="lista">
    <w:name w:val="lista"/>
    <w:basedOn w:val="akapitzlista"/>
    <w:autoRedefine/>
    <w:rsid w:val="007039D9"/>
    <w:pPr>
      <w:spacing w:before="100"/>
    </w:pPr>
  </w:style>
  <w:style w:type="paragraph" w:styleId="Data0">
    <w:name w:val="Date"/>
    <w:basedOn w:val="Normalny"/>
    <w:next w:val="Normalny"/>
    <w:link w:val="DataZnak"/>
    <w:uiPriority w:val="99"/>
    <w:semiHidden/>
    <w:unhideWhenUsed/>
    <w:rsid w:val="00713F06"/>
  </w:style>
  <w:style w:type="character" w:customStyle="1" w:styleId="DataZnak">
    <w:name w:val="Data Znak"/>
    <w:basedOn w:val="Domylnaczcionkaakapitu"/>
    <w:link w:val="Data0"/>
    <w:uiPriority w:val="99"/>
    <w:semiHidden/>
    <w:rsid w:val="00713F06"/>
  </w:style>
  <w:style w:type="paragraph" w:customStyle="1" w:styleId="normalny2">
    <w:name w:val="normalny2"/>
    <w:basedOn w:val="Normalny"/>
    <w:autoRedefine/>
    <w:qFormat/>
    <w:rsid w:val="00355F7F"/>
    <w:pPr>
      <w:spacing w:after="240" w:line="276" w:lineRule="auto"/>
      <w:jc w:val="both"/>
    </w:pPr>
    <w:rPr>
      <w:rFonts w:asciiTheme="minorHAnsi" w:hAnsiTheme="minorHAnsi" w:cstheme="minorHAnsi"/>
    </w:rPr>
  </w:style>
  <w:style w:type="paragraph" w:customStyle="1" w:styleId="podtytul2">
    <w:name w:val="podtytul2"/>
    <w:basedOn w:val="podtytul"/>
    <w:autoRedefine/>
    <w:qFormat/>
    <w:rsid w:val="00155B5C"/>
    <w:pPr>
      <w:pBdr>
        <w:bottom w:val="double" w:sz="4" w:space="6" w:color="auto"/>
      </w:pBdr>
    </w:pPr>
  </w:style>
  <w:style w:type="paragraph" w:customStyle="1" w:styleId="paragraf2">
    <w:name w:val="paragraf2"/>
    <w:basedOn w:val="paragraf"/>
    <w:autoRedefine/>
    <w:qFormat/>
    <w:rsid w:val="00DF4D53"/>
    <w:pPr>
      <w:numPr>
        <w:numId w:val="8"/>
      </w:numPr>
      <w:tabs>
        <w:tab w:val="clear" w:pos="4536"/>
        <w:tab w:val="clear" w:pos="9072"/>
      </w:tabs>
      <w:spacing w:after="120"/>
      <w:ind w:left="397" w:firstLine="0"/>
    </w:pPr>
  </w:style>
  <w:style w:type="paragraph" w:styleId="Bezodstpw">
    <w:name w:val="No Spacing"/>
    <w:link w:val="BezodstpwZnak"/>
    <w:uiPriority w:val="1"/>
    <w:rsid w:val="00AC0294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AC0294"/>
    <w:rPr>
      <w:rFonts w:asciiTheme="minorHAnsi" w:eastAsiaTheme="minorEastAsia" w:hAnsiTheme="minorHAnsi" w:cstheme="minorBidi"/>
      <w:sz w:val="22"/>
      <w:szCs w:val="22"/>
    </w:rPr>
  </w:style>
  <w:style w:type="paragraph" w:styleId="Poprawka">
    <w:name w:val="Revision"/>
    <w:hidden/>
    <w:uiPriority w:val="99"/>
    <w:semiHidden/>
    <w:rsid w:val="006137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33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odf1WZVY0J0Zv2mVKtv3dZsjdw==">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969B225-BC4C-4B22-84FE-A1BBADA27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2 do PO 47/2024</vt:lpstr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ZW 50/2026</dc:title>
  <dc:creator>Biuro Rektora</dc:creator>
  <cp:lastModifiedBy>Iwona Fengler</cp:lastModifiedBy>
  <cp:revision>2</cp:revision>
  <cp:lastPrinted>2024-10-23T09:17:00Z</cp:lastPrinted>
  <dcterms:created xsi:type="dcterms:W3CDTF">2026-03-31T08:00:00Z</dcterms:created>
  <dcterms:modified xsi:type="dcterms:W3CDTF">2026-03-31T08:00:00Z</dcterms:modified>
</cp:coreProperties>
</file>